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3276"/>
        <w:gridCol w:w="2808"/>
        <w:gridCol w:w="3276"/>
      </w:tblGrid>
      <w:tr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‏المملكة العربية السعودية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‏وزارة التعليم</w:t>
            </w:r>
          </w:p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‏إدارة تعليم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‏مدرسة: </w:t>
            </w:r>
          </w:p>
        </w:tc>
        <w:tc>
          <w:tcPr>
            <w:tcW w:type="dxa" w:w="2808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2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‏بسم الله الرحمن الرحيم</w:t>
            </w:r>
          </w:p>
          <w:p>
            <w:pPr>
              <w:bidi/>
              <w:spacing w:after="0"/>
              <w:jc w:val="center"/>
            </w:pPr>
            <w:r>
              <w:drawing>
                <wp:inline distT="0" distB="0" distL="0" distR="0">
                  <wp:extent cx="1428750" cy="85725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type="dxa" w:w="3276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310"/>
              <w:gridCol w:w="1966"/>
            </w:tblGrid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‏المادة: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‏اللغة العربية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‏الاختبار: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‏اختبار فتري 1447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‏الصف: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‏خامس ابتدائي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‏الزمن: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‏ساعتان</w:t>
                  </w:r>
                </w:p>
              </w:tc>
            </w:tr>
            <w:tr>
              <w:tc>
                <w:tcPr>
                  <w:tcW w:type="dxa" w:w="131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‏الفترة:</w:t>
                  </w:r>
                </w:p>
              </w:tc>
              <w:tc>
                <w:tcPr>
                  <w:tcW w:type="dxa" w:w="1966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40"/>
                    <w:left w:type="dxa" w:w="60"/>
                    <w:bottom w:type="dxa" w:w="40"/>
                    <w:right w:type="dxa" w:w="6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‏الثاني ١٤٤٧</w:t>
                  </w:r>
                </w:p>
              </w:tc>
            </w:tr>
          </w:tbl>
          <w:p/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1404"/>
        <w:gridCol w:w="5616"/>
        <w:gridCol w:w="2340"/>
      </w:tblGrid>
      <w:tr>
        <w:tc>
          <w:tcPr>
            <w:tcW w:type="dxa" w:w="140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الطالب</w:t>
            </w:r>
          </w:p>
        </w:tc>
        <w:tc>
          <w:tcPr>
            <w:tcW w:type="dxa" w:w="561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234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2340"/>
            </w:tblGrid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300" w:hRule="atLeast"/>
              </w:trPr>
              <w:tc>
                <w:tcPr>
                  <w:tcW w:type="dxa" w:w="2340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‏٢٧٠</w:t>
                  </w:r>
                </w:p>
              </w:tc>
            </w:tr>
          </w:tbl>
          <w:p/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1: اختر الإجابة الصحيحة: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‏الحرف الذي يناسب حركة الكسرة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الواو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الياء (النبرة)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السطر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‏تقع المملكة العربية السعودية في الجنوب الغربي من قارة: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إفريقيا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أوروبا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آسيا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أستراليا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‏كم عدد الكتب التي يقوم النادي بإرسالها للطفل المشترك سنويًا؟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12 كتاباً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20 كتاباً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24 كتاباً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30 كتاباً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الصفة المناسبة للفراغ في جملة: (يُعالجُ الأطباءُ ______ المرضى)؟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المخلصينَ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المخلصونَ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المخلصانِ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مخلصاً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‏علامة إعراب الصفة في جملة (نظرتُ إلى الطالبينِ المُهذَّبَيْنِ)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الألف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الفتحة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أدوات التعجب 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؟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!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،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_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قائل النص الشعري (أنا الرياض)؟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عبدالله بن خميس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عبدالله بن إدريس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محمد بن عثيمين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غازي القصيبي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‏تتطابق الصفة مع الموصوف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الإفراد والتثنية والجمع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التذكير والتأنيث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الرفع والنصب والجر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جميع ما سبق (العدد، النوع، الإعراب، والتعريف)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‏إلى ماذا يهدف رمز الريال السعودي حسب النص المكتوب؟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تغيير العملة الورقية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ترسيخ الاعتزاز بالهوية الوطنية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زيادة عدد المصارف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تقليد العملات الأجنبية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هي أقوى الحركات في اللغة العربية عند كتابة الهمزة المتوسطة؟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الضمة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الكسرة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السكون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الابتكارات الطبية التي نُسبت للرازي لأول مرة في التاريخ: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السماعة الطبية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المجهر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خيوط الجراحة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الأشعة السينية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‏العلاقة المشابهة للعلاقة بين المفردتين (العالِم : التَّدريس)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الشجرة : الغصن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البحر : البر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الطالب : الكتاب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الطبيب : الجراحة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‏ماهي مكونات جملة الاستثناء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المستثنى الاداة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المستثنى منه الاداة المستثى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المستثنى الاداة المستثنى منه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المستثنى المستثنى منه فقط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هما المكونان الأساسان للوصف كما ورد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المقدمة والخاتمة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الموصوف الرئيس والموصوفات الفرعية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الرأي الشخصي والحقائق العلمية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الزمان والمكان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معنى كلمة (مَآرِب) الواردة في الدرس؟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غايات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أماكن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آبار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أوقات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‏أين وُلد الشاعر عبدالله بن إدريس وفقاً للتعريف الموجود في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بلدة حرمة بمنطقة سدير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في مدينة الرياض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في مدينة جدة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في مدينة الدمام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‏اي مما يلي من ادوات الاستثناء 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لعل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ليت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إلا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‏علامة نصب المفعول به إذا كان مثنى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الألف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الواو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الكسرة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‏أحد الدواوين الشعرية التالية هو من مؤلفات الشاعر عبدالله بن إدريس: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في زورقي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أناشيد الطفولة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أغاني الحياة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همس الجفون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‏ماأجمل مدن بلادي! نوع الأسلوب في الجملة: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أسلوب تعجب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أسلوب توكيد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أسلوب تمني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أسلوب تفضيل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‏الحروف (أ، ب، د، ط، ف، ك) تشترك في أنها: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حروف مستقرة على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حروف تنزل عن السطر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حروف لا تتصل بما قبلها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حروف لا تتصل بما بعدها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‏طلب أمر محبوب لا يتوقع حدوثه ما سبق تعريف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النهي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النفي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التمني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‏أي من الخصائص التالية ذكرت في الدرس كجزء من خصائص الموصوف؟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شكله وحجمه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لونه ورائحته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موقعه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جميع ما سبق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‏حفظت القصيدة …… بيتين اختاري الأداة المناسبة للجملة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ثم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و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غير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أدوات التمني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ليت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لعل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كلاهما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هو الحرف الذي يدل على المشاركة فقط دون ترتيب زمني في أسلوب العطف؟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الواو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الفاء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ثم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أو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‏السبب في كتابة الهمزة على الياء في كلمة «مِئَات»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أن الهمزة مكسورة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أن ما قبل الهمزة مكسور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أن الهمزة مضمومة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أن ما قبل الهمزة مفتوح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‏الفئة العمرية الثالثة في نادي كتاب الطفل تخدم الأطفال من سن: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سنتين إلى 5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6 سنوات إلى 8 سنوات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9 سنوات إلى 12 سنة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13 سنة إلى 15 سنة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‏تُكتب الهمزة الممدودة بهذه الصورة: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أ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إ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آ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ؤ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‏حدد المفعول به في الجملة الآتية: 'نصحَ الطبيبُ أباك بتناولِ منتجاتِ الألبانِ'.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الطبيب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أباك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تناول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الألبان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‏يتبع المعطوف المعطوف عليه في: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النوع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العدد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الحالة الإعرابية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الشكل الكتابي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‏من هو مؤلف كتاب '٧ أيام في الفضاء' المذكور ضمن المراجع؟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عبدالعزيز الثنيان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الملك سلمان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سلطان بن سلمان بن عبدالعزيز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محمد بن سلمان بن عبدالعزيز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‏كيف يكون حب الوطن والدفاع عنه كما ورد في نهاية النص؟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بالأناشيد والهتافات فقط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بالادعاء والأماني والأحلام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بالإخلاص في العمل والأمانة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بالسفر والتنقل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أي عام تم نشر كتاب 'بُطولة مَلك' لعبدالعزيز الثنيان وفقاً لبيانات الكتاب؟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٢٠١٨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٢٠١٩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٢٠٢٠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٢٠٣٠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‏يُنصب جمع المذكر السالم وتكون علامة نصبه: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الفتحة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الياء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الألف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الكسرة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‏ضد كلمة (تَشَبَّعتُ) في عبارة: «حتى تَشَبَّعتُ بعلمه» هو: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خَلَت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امتلأت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تركت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أخذت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‏في خطوة 'أستذكر' من استراتيجية القراءة، ماذا يفعل الطالب؟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يقرأ النص بصوت عالٍ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يغلق الكتاب ويجيب من ذاكرته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ينسخ النص في الدفتر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يضع أسئلة في الهامش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‏الكلمة التي تحتوي على همزة ممدودة في **أول** الكلمة هي: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القرآن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آمال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مكافآت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شطآن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152"/>
        <w:gridCol w:w="2152"/>
        <w:gridCol w:w="2152"/>
        <w:gridCol w:w="2152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gridSpan w:val="4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‏ما الاسم القديم لمدينة الرياض الذي ورد في القصيدة؟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الدرعية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اليمامة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حجر</w:t>
            </w:r>
          </w:p>
        </w:tc>
        <w:tc>
          <w:tcPr>
            <w:tcW w:type="dxa" w:w="215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‏د) العارض</w:t>
            </w:r>
          </w:p>
        </w:tc>
      </w:tr>
    </w:tbl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2870"/>
        <w:gridCol w:w="2870"/>
        <w:gridCol w:w="2870"/>
      </w:tblGrid>
      <w:tr>
        <w:trPr>
          <w:cantSplit/>
        </w:trPr>
        <w:tc>
          <w:tcPr>
            <w:tcW w:type="dxa" w:w="749"/>
            <w:vMerge w:val="restart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gridSpan w:val="3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60"/>
              <w:left w:type="dxa" w:w="80"/>
              <w:bottom w:type="dxa" w:w="60"/>
              <w:right w:type="dxa" w:w="8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‏ليت السلام دائم بين الشعوب     نوع الأسلوب في الجملة :</w:t>
            </w:r>
          </w:p>
        </w:tc>
      </w:tr>
      <w:tr>
        <w:trPr>
          <w:cantSplit/>
        </w:trPr>
        <w:tc>
          <w:tcPr>
            <w:vMerge w:val="continue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/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‏أ) تمني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‏ب) ترجي</w:t>
            </w:r>
          </w:p>
        </w:tc>
        <w:tc>
          <w:tcPr>
            <w:tcW w:type="dxa" w:w="287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‏ج) توكيد</w:t>
            </w:r>
          </w:p>
        </w:tc>
      </w:tr>
    </w:tbl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2: ضع علامة (✓) أو (✗) أمام العبارات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6739"/>
        <w:gridCol w:w="1872"/>
      </w:tblGrid>
      <w:t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‏العبارة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‏الإجابة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الفتحة أقوى من حركة الكسرة في ميزان الحركات.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‏الحجر الأسود محاط بإطار من الفضة الخالصة صونًا 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(الواو) يعتبر من الحروف التي تكتب بالكامل فوق السطر في خط النسخ.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‏تعلم الطالب في الوحدة الثانية بنية نص السيرة وتدرب على تقديم عرض شفهي عنها.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‏تتميز تضاريس المملكة العربية السعودية بأنها تتكون من نوع واحد فقط وهو الصحراء الرملية.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‏تُكتب الهمزة المتوسطة على الياء إذا كانت مكسورة أو ما قبلها مكسور.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‏أصل المدة (آ) هو همزة مفتوحة جاء بعدها ألف.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جر الاسم المجرور (الكسرة) إذا كان جمع مذكر سالمًا.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 'بُطولة مَلك' يتحدث عن سيرة الملك عبدالعزيز رحمه الله.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كلمة «أَفْئِدَة» رُسمت الهمزة على الياء لأن حركتها الكسرة وما قبلها ساكن، والكسرة أقوى.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النصب الأصلية للمفعول به هي الكسرة.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‏مناخ مدينة بريدة شديد الرطوبة طوال العام.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(الموصوف) تُعرب حسب موقعها في الجملة، أما الصفة فتتبع الموصوف.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(الذي) لا تُعد اسمًا منقوصًا لأنها اسم مبني وليست اسمًا معربًا.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المنقوص هو اسم معرب ينتهي بياء لازمة غير مشددة مكسور ما قبلها.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‏خطوة 'أسأل' تعني تحويل الأفكار الرئيسة للنص إلى سؤال أو أكثر.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الرابعة في النادي تُعنى بالمرحلتين المتوسطة والثانوية.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‏كلمة (شطآن) لا تحتوي على همزة ممدودة.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مراجع الدرس كتاب '٧ أيام في الفضاء' ونشره مؤسسة التراث الخيرية.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‏الوحش يأنس في بيئته والطير تبكي على أعشاشها دلالة على حب المكان.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‏تأتي الهمزة الممدودة في أول الكلمة وفي وسطها.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‏المقصود بـ (غابر الدهر) في معاني الكلمات هو الزمن الحاضر.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‏حب الوطن غريزة أودعها الباري في كل الأحياء حتى الحيوانات.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المعطوف عليه مجروراً، فإن المعطوف يكون منصوباً.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‏الفكرة المحورية للقصيدة هي أن الرياض عاصمة الإسلام والعرب.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‏توفي العالم أبو بكر الرازي في سنة 250 هـ.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سبقت الهمزة المتوسطة المفتوحة بياء مد فإنها تُرسم على السطر.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‏تحتضن المملكة العربية السعودية الحرمين الشريفين ويقصدها المسلمون من كل مكان.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‏الوصف هو تصوير ما تشاهده في العالم الخارجي.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‏استخدم الإمام مالك حيلة الجلوس على وسادة محشوة ليكون أول من يدخل على أستاذه.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نص وصف الغرفة، كانت المرآة الموصوفة ضيقة وصغيرة.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‏عُرف الرازي منذ صغره بضعف الذاكرة ونسيان ما يقرأ.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‏أحجار الكعبة المشرفة ذات لون رمادي جيء بها من الجبال المحيطة بمكة.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‏يشترط في جملة التوكيد وجود ضمير يعود على المؤكد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‏تتناول النشرة الموجهة للآباء والأمهات قضايا سياسية واقتصادية.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‏تُحذف ياء الاسم المنقوص في حالة النصب، مثل: (شاهدتُ قاضٍ).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‏يكتفي الطالب بكتابة السيرة في صورتها الأولية دون الحاجة للمراجعة والتصحيح.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‏الهمزة الممدودة في كلمة (مَآذن) تقع في أول الكلمة.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‏الصفة في جملة (المهندسون البارعون) تعرب بالعلامات الأصلية (الضمة).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673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‏إذا كان الاسم المجرور جمع تكسير، فإن علامة جره هي الكسرة.</w:t>
            </w:r>
          </w:p>
        </w:tc>
        <w:tc>
          <w:tcPr>
            <w:tcW w:type="dxa" w:w="187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8"/>
                <w:szCs w:val="28"/>
                <w:rtl/>
                <w:rFonts w:ascii="Sakkal Majalla" w:cs="Sakkal Majalla" w:eastAsia="Sakkal Majalla" w:hAnsi="Sakkal Majalla"/>
              </w:rPr>
              <w:t xml:space="preserve">(          )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الأولى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 13 سنة إلى 15 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الثانية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 9 سنوات إلى 12 سنة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الثالثة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 6 سنوات إلى 8 سنوات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الرابعة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سن سنتين إلى 5 سنوات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‏مقر المكتبة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الرياض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‏التواصل الشفهي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‏جراح مختص بحالات التصاق التوائم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‏ابن الهيثم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لسرد أحداث السيرة بصدق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الربيعة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للتدريب على الإلقاء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‏المرآة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‏عالم البصريات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‏النقل الأمين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‏تقديم عرض عن سيرة شخصية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‏الغذاءَ (في: يتناول خالد الغذاء)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بالكسرة (جمع مؤنث سالم)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‏الآلاتِ (في: تستخدم المصانع الآلات)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بالألف (من الأسماء الخمسة)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‏الرئتين (في: تغذي الكريات الرئتين)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بالفتحة (مفرد)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‏أباك (في: نصح الطبيب أباك)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بالياء (جمع مذكر سالم)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‏المهتمين (في: نصح الأطباء المهتمين)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‏منصوب بالياء (مثنى)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المجرور بحرف الجر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الذي يأتي بعد حرف الجر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حروف الجر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الجر الأصلية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المجرور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‏على، في، الباء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‏الوظيفة النحوية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الجر الفرعية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‏المآل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‏أقسمت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‏المرجع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‏مآرب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‏نادم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‏آسف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‏غايات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‏ظمآن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‏عطشان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‏الحروف المرتكزة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عن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‏النسخ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آخر للحروف المستقرة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(ش)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‏عنوان الدرس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(د)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‏نوع الخط المدروس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‏الرسم الكتابي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‏يستقر على السطر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‏السكون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‏يناسبها حرف الواو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‏الفتحة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‏يناسبها حرف الياء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‏أقوى الحركات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‏أضعف الحالات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‏يناسبها حرف الألف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‏المسار الوصفي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‏وثير له أربعة أعمدة نحاسية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‏خصائص الموصوف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‏الشكل، اللون، الحجم، الموقع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‏سقف الغرفة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‏سجاد صغير كثيف الوبر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‏أرضية الغرفة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‏مثل: من اليمين إلى اليسار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‏سرير الغرفة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‏ذو أعمدة أفقية متوازية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‏باب الكعبة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‏مصنوع من الخشب المصفح بالفضة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‏ميزاب الكعبة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‏مبني من الرخام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‏كسوة الكعبة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الحرير الطبيعي الأسود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‏الشاذروان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‏مصنوع من الذهب الخالص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‏الحجر الأسود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‏محاط بإطار من الفضة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‏سلطان بن سلمان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‏مؤلف كتاب ٧ أيام في الفضاء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‏عبدالعزيز الثنيان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‏الناشر لكتاب ٧ أيام في الفضاء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‏مكتبة العبيكان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‏رؤية السعودية كلمة القيادة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‏مؤسسة التراث الخيرية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‏الناشر لكتاب بطولة ملك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‏٢٠٣٠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‏مؤلف كتاب بطولة ملك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‏أستطلع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‏أبحث بتركيز عن إجابات للأسئلة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‏أسأل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‏أحول الفكرة الرئيسة إلى سؤال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‏أقرأ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‏أغلق الكتاب وأجيب من ذاكرتي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‏أستذكر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‏أقرأ الفقرات لتحديد الفكرة الرئيسة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‏أراجع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‏أتأكد من صحة الإجابة ومقارنتها بالنص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‏آلة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في وسط الكلمة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‏القرآن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في وسط الكلمة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‏آمن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في وسط الكلمة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‏مآثر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في أول الكلمة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‏مرآة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‏مدة في أول الكلمة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المقصور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لأسلوب الترجي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المنقوص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‏ينتهي بهمزة قبلها ألف زائدة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 الممدود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‏ينتهي بياء لازمة مكسور ما قبلها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‏لعل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‏ينتهي بألف لازمة مفتوح ما قبلها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‏ليت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‏أداة تستخدم لأسلوب التمني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الصفة المفردة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‏الياء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الصفة في جمع المذكر السالم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‏الكسرة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نصب الصفة في المثنى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‏الضمة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جر الصفة المفردة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‏الواو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‏علامة رفع الصفة في المثنى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‏الألف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‏عبدالله بن إدريس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 ولادة الشاعر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‏عام ١٣٤٧هـ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ولادة الشاعر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‏كلية الشريعة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‏المكان الذي تخرج منه الشاعر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زورقي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‏ديوان شعري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‏حرمة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‏قائل النص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(ر)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جزء منه عن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‏مستقر على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(ج)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‏مستقر على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(ط)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جزء منه عن السطر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‏حرف (و)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‏ينزل جزء منه عن السطر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19: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‏السيارةُ السريعةُ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‏تطابق في الجر والإفراد والتعريف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‏المهندسانِ البارعانِ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‏تطابق في الرفع والإفراد والتأنيث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‏الأطباءُ الماهرونَ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‏تطابق في الرفع والجمع والتذكير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‏قرأتُ كتاباً مفيداً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‏تطابق في النصب والإفراد والتنكير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‏سلمتُ على الطالبِ المؤدبِ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‏تطابق في الرفع والتثنية والتذكير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20: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‏خيوط الجراحة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‏شرط أساسي في كتابة السيرة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‏التجارب على الحيوان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‏وسيلة للتأكد من سلامة الأدوية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‏التسلسل الزمني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ابتكارات الرازي الطبية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‏الذاكرة القوية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‏صفة تميز بها الرازي منذ صغره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‏الحصبة والجدري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 من فرق بينهما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21: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‏الاسم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‏يأتي رابعاً ويعنى بالدراسة والتعليم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‏المولد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‏تذكر في النهاية وتتضمن التاريخ والمكان للشخصيات المتوفاة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‏التحصيل العلمي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‏يشمل التاريخ والمكان ويأتي ثانياً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‏الإنجازات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‏تأتي خامساً وتبرز أعمال الشخصية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‏الوفاة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‏العنصر الأول في السيرة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22: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‏الطيور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يفارق وطنه وفي غيره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‏الوحش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دمه دين مستحق للوطن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‏الإنسان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‏يأنس في بيئته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‏تحن إلى مباركها وتبكي أعشاشها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‏الغريب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‏أولى وأجدر بحب وطنه ورعايته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23: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الولادة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‏250 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‏سنة الوفاة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‏الري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الولادة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‏الحاوي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‏مدينة دراسة الطب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‏313 هـ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الكتاب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‏بغداد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24: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‏في البيتِ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مجرور وعلامة جره الياء (مثنى)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المسلمين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مجرور وعلامة جره الياء (جمع مذكر سالم)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‏على الطاولتين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مجرور وعلامة جره الياء (من الأسماء الخمسة)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‏إلى أخيك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مجرور وعلامة جره الكسرة (جمع مؤنث سالم)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‏عن الفتياتِ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‏اسم مجرور وعلامة جره الكسرة (مفرد)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25: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‏أَفْئِدَة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الهمزة الفتحة وما قبلها مكسور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‏مِئَات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الهمزة الكسرة وما قبلها ساكن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‏رَائِدَة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‏حركة الهمزة الكسرة وما قبلها ألف ساكنة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‏مَلِيئَة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‏سُبقت بياء مكسور ما قبلها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‏فَوَائِد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كلمة أضرار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26: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‏رمز الريال يرسخ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‏الهوية الوطنية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‏الانتماء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‏المسؤولية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‏مكانة السعودية بين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‏الاعتزاز بالهوية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‏الاعتزاز بـ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‏الاقتصادات العالمية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‏تقدير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‏الثقافي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27: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فَرِيضَة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‏فَضَائِل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رَذَائِل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‏فَرَائِض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‏جمع فَسِيلَة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‏فَوَائِد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‏من القوارض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‏فِئْرَان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‏ضد أضرار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‏فَصَائِل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28: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الكتب السنوي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‏كتابان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‏عدد الكتب الشهري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‏مبلغ رمزي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‏كتب غير قصصية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‏اثنا عشر كتاباً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‏كتب قصصية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‏أربعة وعشرون كتاباً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‏رسوم الاشتراك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‏اثنا عشر كتاباً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29: صل بين العمودين: صل بين العمود (أ) والعمود (ب)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562"/>
        <w:gridCol w:w="3182"/>
        <w:gridCol w:w="1310"/>
        <w:gridCol w:w="4306"/>
      </w:tblGrid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#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e8f4fd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(أ)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ff9e6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‏العمود (ب)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‏شعار النادي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‏قضايا تربوية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‏محتوى ورقة النشاط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‏أنشطة ذهنية ولغوية وترفيهية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‏محتوى نشرة الآباء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‏المتوسطة والثانوية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المستهدفة في الفئة 2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‏ثقافة طفل تبني أمة</w:t>
            </w:r>
          </w:p>
        </w:tc>
      </w:tr>
      <w:tr>
        <w:trPr>
          <w:cantSplit/>
        </w:trPr>
        <w:tc>
          <w:tcPr>
            <w:tcW w:type="dxa" w:w="56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3182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‏الفئة المستهدفة في الفئة 4</w:t>
            </w:r>
          </w:p>
        </w:tc>
        <w:tc>
          <w:tcPr>
            <w:tcW w:type="dxa" w:w="1310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(    )</w:t>
            </w:r>
          </w:p>
        </w:tc>
        <w:tc>
          <w:tcPr>
            <w:tcW w:type="dxa" w:w="4306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‏المرحلة الأولية من الابتدائية</w:t>
            </w:r>
          </w:p>
        </w:tc>
      </w:tr>
    </w:tbl>
    <w:p>
      <w:pPr>
        <w:bidi/>
        <w:spacing w:after="6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30: أكمل الفراغات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40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عند كتابة العبارة بخط النسخ، يجب مراعاة ______ الكتابة بهذا الخط.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الحرف الذي يناسب الفتحة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الياء في كلمة (سعودي) ليست ياء الاسم المنقوص لأنها ياء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سعت المكتبة من خلال نادي كتاب الطفل لتعزيز العلاقة بين الطفل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عند تحويل الفعل (دعا) إلى اسم منقوص معرف بـ (ال) يصبح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كان الرازي أول من أدخل التركيبات ______ في الأدوية.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كتاب 'رؤية السعودية ٢٠٣٠' يحتوي على كلمة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في نص وصف الغرفة، تدلت من وسط السقف باقة من ______ الموشاة برسوم شرقية.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باب الكعبة مزين بآيات من القرآن الكريم ولفظ الجلالة ولفظ ______ صلى الله عليه وسلم.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سميت مدينة بريدة بهذا الاسم لبرودة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حرف الجر في جملة "إِنَّ حُبَّ الْأَوْطَانِ مِنَ الْإِيمَانِ"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السمة البارزة للشاذروان أنه بناء ______ الشكل.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حفظت القصيده غير.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حفظت السورة.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يحتضن وطني الحرمين الشرفين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‏16. تقلب الهمزة ألفاً وتكتب همزة ممدودة (آ) إذا جاء بعدها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‏17. من خصائص الموصوف التي نركز عليها: شكله، وحجمه، و______، ورائحته، وموقعه.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‏18. الحروف (أ، ب، د) تسمى الحروف ______ على السطر.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‏19. يعمل أغلب سكان مدينة الظهران في شركة ______ وجامعة الملك فهد للبترول والمعادن.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‏20. يتبع المعطوف المعطوف عليه في الحالة ______ (رفعاً ونصباً وجراً).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‏21. انتقل كثير من سكان البادية للعيش في بريدة نظراً لتوافر ______ والتعليم.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‏22. في جملة (التلميذُ المهذبُ محبوبٌ)، الكلمة التي وقعت صفة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‏23. ورد في الحديث الشريف أن الحجر الأسود سيأتي يوم القيامة وله ______ يبصر بهما.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‏24. يتكون أسلوب العطف من: المعطوف عليه، وحرف العطف، 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‏25. انظر إلى دفاع الطائر عن عشه واقترب من ______ الأسد لترى كيف يزلزل الأرض.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‏26. قال رسول الله ﷺ: «المسلم من سَلِم المسلمون من ______ ويده».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‏27. الفعل الماضي من (التساؤل)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‏28. علامة جر الاسم المفرد وجمع التكسير وجمع المؤنث السالم هي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‏29. تُرسم الهمزة المتوسطة على الياء إذا سُبقت بياء ______ ما قبلها.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‏30. المفعول به في جملة 'يتناولُ خالدٌ الغذاءَ الصحيَّ' هو كلمة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‏31. الاسم المقصور هو اسم معرب ينتهي بألف لازمة ______ ما قبلها.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‏32. تقوم سياسة المملكة على ______ لتجنيب البلاد المقدسة الخصومات الدولية.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‏33. يحتوي الاشتراك السنوي على 12 كتاباً قصصياً و 12 كتاباً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‏34. حقق الإمام مالك لقب ______ أو إمام دار الهجرة.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‏35. معنى كلمة (إيثاري) في القصيدة هو تفضيلهم على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‏36. الاسم الذي يسبق الصفة وتوضحه الصفة يُسمى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‏37. جمع كلمة «فَسِيلَة»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‏38. تتميز مدينة بريدة بإقامة أكبر سوق عالمي لبيع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‏39. جمع كلمة (مِئذنة) هو ______.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‏40. أحد العناصر الأساسية في كتابة السيرة هو الحديث عن ______ العلمي للشخصية.</w:t>
            </w:r>
          </w:p>
        </w:tc>
      </w:tr>
    </w:tbl>
    <w:p>
      <w:pPr>
        <w:bidi/>
        <w:spacing w:after="80"/>
        <w:jc w:val="center"/>
      </w:pPr>
    </w:p>
    <w:tbl>
      <w:tblPr>
        <w:bidiVisual/>
        <w:tblW w:type="pct" w:w="100%"/>
        <w:tblBorders>
          <w:top w:val="single" w:color="000000" w:sz="12"/>
          <w:left w:val="single" w:color="000000" w:sz="12"/>
          <w:bottom w:val="single" w:color="000000" w:sz="12"/>
          <w:right w:val="single" w:color="000000" w:sz="12"/>
          <w:insideH w:val="single" w:color="000000" w:sz="4"/>
          <w:insideV w:val="single" w:color="000000" w:sz="4"/>
        </w:tblBorders>
        <w:tblLayout w:type="fixed"/>
      </w:tblPr>
      <w:tblGrid>
        <w:gridCol w:w="7956"/>
        <w:gridCol w:w="1404"/>
      </w:tblGrid>
      <w:tr>
        <w:trPr>
          <w:cantSplit/>
        </w:trPr>
        <w:tc>
          <w:tcPr>
            <w:tcW w:type="dxa" w:w="7956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‏السؤال 31: أجب عن الأسئلة التالية:</w:t>
            </w:r>
          </w:p>
        </w:tc>
        <w:tc>
          <w:tcPr>
            <w:tcW w:type="dxa" w:w="1404"/>
            <w:tcBorders>
              <w:top w:val="single" w:color="000000" w:sz="12"/>
              <w:left w:val="single" w:color="000000" w:sz="12"/>
              <w:bottom w:val="single" w:color="000000" w:sz="12"/>
              <w:right w:val="single" w:color="000000" w:sz="12"/>
            </w:tcBorders>
            <w:shd w:fill="fff9c4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tbl>
            <w:tblPr>
              <w:bidiVisual/>
              <w:tblW w:type="pct" w:w="100%"/>
              <w:tblBorders>
                <w:top w:val="single" w:color="000000" w:sz="1"/>
                <w:left w:val="single" w:color="000000" w:sz="1"/>
                <w:bottom w:val="single" w:color="000000" w:sz="1"/>
                <w:right w:val="single" w:color="000000" w:sz="1"/>
                <w:insideH w:val="single" w:color="000000" w:sz="1"/>
                <w:insideV w:val="single" w:color="000000" w:sz="1"/>
              </w:tblBorders>
              <w:tblLayout w:type="fixed"/>
            </w:tblPr>
            <w:tblGrid>
              <w:gridCol w:w="1404"/>
            </w:tblGrid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</w:r>
                </w:p>
              </w:tc>
            </w:tr>
            <w:tr>
              <w:trPr>
                <w:trHeight w:val="260" w:hRule="atLeast"/>
              </w:trPr>
              <w:tc>
                <w:tcPr>
                  <w:tcW w:type="dxa" w:w="1404"/>
                  <w:tcBorders>
                    <w:top w:val="single" w:color="000000" w:sz="1"/>
                    <w:left w:val="single" w:color="000000" w:sz="1"/>
                    <w:bottom w:val="single" w:color="000000" w:sz="1"/>
                    <w:right w:val="single" w:color="000000" w:sz="1"/>
                  </w:tcBorders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  <w:vAlign w:val="center"/>
                </w:tcPr>
                <w:p>
                  <w:pPr>
                    <w:bidi/>
                    <w:spacing w:after="40" w:before="0" w:line="240"/>
                    <w:jc w:val="center"/>
                  </w:pPr>
                  <w:r>
                    <w:rPr>
                      <w:b/>
                      <w:bCs/>
                      <w:color w:val="000000"/>
                      <w:sz w:val="24"/>
                      <w:szCs w:val="24"/>
                      <w:rtl/>
                      <w:rFonts w:ascii="Sakkal Majalla" w:cs="Sakkal Majalla" w:eastAsia="Sakkal Majalla" w:hAnsi="Sakkal Majalla"/>
                    </w:rPr>
                    <w:t xml:space="preserve">15</w:t>
                  </w:r>
                </w:p>
              </w:tc>
            </w:tr>
          </w:tbl>
          <w:p/>
        </w:tc>
      </w:tr>
    </w:tbl>
    <w:p>
      <w:pPr>
        <w:bidi/>
        <w:spacing w:after="40"/>
        <w:jc w:val="center"/>
      </w:pPr>
    </w:p>
    <w:tbl>
      <w:tblPr>
        <w:bidiVisual/>
        <w:tblW w:type="pct" w:w="100%"/>
        <w:tblBorders>
          <w:top w:val="single" w:color="000000" w:sz="8"/>
          <w:left w:val="single" w:color="000000" w:sz="8"/>
          <w:bottom w:val="single" w:color="000000" w:sz="8"/>
          <w:right w:val="single" w:color="000000" w:sz="8"/>
          <w:insideH w:val="single" w:color="000000" w:sz="4"/>
          <w:insideV w:val="single" w:color="000000" w:sz="4"/>
        </w:tblBorders>
        <w:tblLayout w:type="fixed"/>
      </w:tblPr>
      <w:tblGrid>
        <w:gridCol w:w="749"/>
        <w:gridCol w:w="8611"/>
      </w:tblGrid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‏1. ما الأسلوب الذي يجب التزامه عند كتابة السيرة وسرد الأحداث؟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‏2. ما الفرق بين معنى (الجاري) و (غابر الدهر) كما ورد في النص؟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‏3. إلى كم فئة عمرية قُسمت الفئات التي تستفيد من نادي كتاب الطفل؟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‏4. ما نوع الخط العربي المستخدم في كتابة عبارات هذا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‏5. لماذا رُسمت الهمزة على السطر في كلمة (مَوْبُوءَة)؟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6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‏6. لماذا كُتبت الهمزة على الياء في كلمة «رَائِدَة»؟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7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‏7. ما المقصود بـ "خريطة السيرة" كما ورد في الدرس؟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8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‏8. ما المقصود بـ 'أستطلع' في خطوات القراءة المتعمقة؟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9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‏9. ما الفائدة التي تعود على المملكة من موقعها الجغرافي الاستراتيجي وفق رؤية 2030؟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10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‏10. هاتِ مثالاً من عندك لكلمة بها همزة متوسطة على السطر سبقت بألف مد.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11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‏11. استخرج من النص أسلوب نفي يدل على فخر الرياض بنفسها.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12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‏12. حول الفعل (بدأ) إلى اسم على وزن (مفعولة) مع ضبط الهمزة.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13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‏13. اذكر الخطوات العامة لكتابة الهمزة المتوسطة.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14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‏14. ماذا نُسمي الحروف التي لا ينزل منها جزء عن السطر في خط النسخ؟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  <w:tr>
        <w:trPr>
          <w:cantSplit/>
        </w:trPr>
        <w:tc>
          <w:tcPr>
            <w:tcW w:type="dxa" w:w="749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  <w:shd w:fill="f0f0f0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15</w:t>
            </w:r>
          </w:p>
        </w:tc>
        <w:tc>
          <w:tcPr>
            <w:tcW w:type="dxa" w:w="8611"/>
            <w:tcBorders>
              <w:top w:val="single" w:color="000000" w:sz="1"/>
              <w:left w:val="single" w:color="000000" w:sz="1"/>
              <w:bottom w:val="single" w:color="000000" w:sz="1"/>
              <w:right w:val="single" w:color="000000" w:sz="1"/>
            </w:tcBorders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4"/>
                <w:szCs w:val="24"/>
                <w:rtl/>
                <w:rFonts w:ascii="Sakkal Majalla" w:cs="Sakkal Majalla" w:eastAsia="Sakkal Majalla" w:hAnsi="Sakkal Majalla"/>
              </w:rPr>
              <w:t xml:space="preserve">‏15. استخرج المفعول به وعلامة نصبه من جملة: 'يحترمُ الناسُ ذا العلمِ'.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000000"/>
                <w:sz w:val="22"/>
                <w:szCs w:val="22"/>
                <w:rtl/>
                <w:rFonts w:ascii="Sakkal Majalla" w:cs="Sakkal Majalla" w:eastAsia="Sakkal Majalla" w:hAnsi="Sakkal Majalla"/>
              </w:rPr>
              <w:t xml:space="preserve">________________________________________________________________________</w:t>
            </w:r>
          </w:p>
        </w:tc>
      </w:tr>
    </w:tbl>
    <w:p>
      <w:pPr>
        <w:bidi/>
        <w:spacing w:after="100"/>
        <w:jc w:val="center"/>
      </w:pPr>
    </w:p>
    <w:tbl>
      <w:tblPr>
        <w:bidiVisual/>
        <w:tblW w:type="pct" w:w="100%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  <w:tblLayout w:type="fixed"/>
      </w:tblPr>
      <w:tblGrid>
        <w:gridCol w:w="9360"/>
      </w:tblGrid>
      <w:tr>
        <w:tc>
          <w:tcPr>
            <w:tcW w:type="dxa" w:w="9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40"/>
              <w:left w:type="dxa" w:w="60"/>
              <w:bottom w:type="dxa" w:w="40"/>
              <w:right w:type="dxa" w:w="60"/>
            </w:tcMar>
            <w:vAlign w:val="center"/>
          </w:tcPr>
          <w:p>
            <w:pPr>
              <w:bidi/>
              <w:spacing w:after="40" w:before="0" w:line="240"/>
              <w:jc w:val="center"/>
            </w:pPr>
            <w:r>
              <w:rPr>
                <w:b/>
                <w:bCs/>
                <w:color w:val="666666"/>
                <w:sz w:val="26"/>
                <w:szCs w:val="26"/>
                <w:rtl/>
                <w:rFonts w:ascii="Sakkal Majalla" w:cs="Sakkal Majalla" w:eastAsia="Sakkal Majalla" w:hAnsi="Sakkal Majalla"/>
              </w:rPr>
              <w:t xml:space="preserve">‏انتهت الأسئلة ... بالتوفيق</w:t>
            </w:r>
          </w:p>
        </w:tc>
      </w:tr>
    </w:tbl>
    <w:sectPr>
      <w:footerReference w:type="default" r:id="rId6"/>
      <w:pgSz w:w="11906" w:h="16838" w:orient="portrait"/>
      <w:pgMar w:top="500" w:right="500" w:bottom="600" w:left="500" w:header="708" w:footer="708" w:gutter="0"/>
      <w:pgBorders>
        <w:top w:val="single" w:color="000000" w:sz="12" w:space="24"/>
        <w:left w:val="single" w:color="000000" w:sz="12" w:space="24"/>
        <w:bottom w:val="single" w:color="000000" w:sz="12" w:space="24"/>
        <w:right w:val="single" w:color="000000" w:sz="12" w:space="24"/>
      </w:pgBorders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bidi/>
      <w:jc w:val="center"/>
    </w:pPr>
    <w:r>
      <w:rPr>
        <w:sz w:val="16"/>
        <w:szCs w:val="16"/>
        <w:rtl/>
        <w:rFonts w:ascii="Sakkal Majalla" w:cs="Sakkal Majalla" w:eastAsia="Sakkal Majalla" w:hAnsi="Sakkal Majalla"/>
      </w:rPr>
      <w:t xml:space="preserve">صفحة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PAGE</w:instrText>
      <w:fldChar w:fldCharType="separate"/>
      <w:fldChar w:fldCharType="end"/>
    </w:r>
    <w:r>
      <w:rPr>
        <w:sz w:val="16"/>
        <w:szCs w:val="16"/>
        <w:rtl/>
        <w:rFonts w:ascii="Sakkal Majalla" w:cs="Sakkal Majalla" w:eastAsia="Sakkal Majalla" w:hAnsi="Sakkal Majalla"/>
      </w:rPr>
      <w:t xml:space="preserve"> من </w:t>
    </w:r>
    <w:r>
      <w:rPr>
        <w:sz w:val="16"/>
        <w:szCs w:val="16"/>
        <w:rtl/>
        <w:rFonts w:ascii="Sakkal Majalla" w:cs="Sakkal Majalla" w:eastAsia="Sakkal Majalla" w:hAnsi="Sakkal Majalla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tl/>
        <w:rFonts w:ascii="Sakkal Majalla" w:cs="Sakkal Majalla" w:eastAsia="Sakkal Majalla" w:hAnsi="Sakkal Majalla"/>
      </w:rPr>
    </w:rPrDefault>
    <w:pPrDefault>
      <w:pPr>
        <w:bidi/>
        <w:jc w:val="center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u w:val="single"/>
      <w:color w:val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oter" Target="footer1.xml"/><Relationship Id="rId7" Type="http://schemas.openxmlformats.org/officeDocument/2006/relationships/image" Target="media/x1e0_-t8h4ue2qpof_bgu.png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2026-04-20T06:09:10.417Z</dcterms:created>
  <dcterms:modified xsi:type="dcterms:W3CDTF">2026-04-20T06:09:10.417Z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